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5327" w14:textId="01FBBC69" w:rsidR="00F13960" w:rsidRDefault="00F13960" w:rsidP="00F362A8">
      <w:pPr>
        <w:spacing w:line="240" w:lineRule="auto"/>
        <w:jc w:val="center"/>
        <w:rPr>
          <w:b/>
          <w:bCs/>
          <w:sz w:val="32"/>
          <w:szCs w:val="32"/>
          <w:lang w:val="en-GB"/>
        </w:rPr>
      </w:pPr>
      <w:r w:rsidRPr="00F13960">
        <w:rPr>
          <w:b/>
          <w:bCs/>
          <w:sz w:val="32"/>
          <w:szCs w:val="32"/>
          <w:lang w:val="en-GB"/>
        </w:rPr>
        <w:t>Request Form</w:t>
      </w:r>
    </w:p>
    <w:p w14:paraId="706EE856" w14:textId="19985B1B" w:rsidR="00BD38B3" w:rsidRPr="00336E27" w:rsidRDefault="00F13960" w:rsidP="00F13960">
      <w:pPr>
        <w:rPr>
          <w:sz w:val="20"/>
          <w:szCs w:val="20"/>
          <w:lang w:val="en-GB"/>
        </w:rPr>
      </w:pPr>
      <w:r w:rsidRPr="00336E27">
        <w:rPr>
          <w:sz w:val="20"/>
          <w:szCs w:val="20"/>
          <w:lang w:val="en-GB"/>
        </w:rPr>
        <w:t xml:space="preserve">I hereby state my interest in receiving the </w:t>
      </w:r>
      <w:r w:rsidR="00356013" w:rsidRPr="00336E27">
        <w:rPr>
          <w:b/>
          <w:bCs/>
          <w:sz w:val="20"/>
          <w:szCs w:val="20"/>
          <w:lang w:val="en-GB"/>
        </w:rPr>
        <w:t xml:space="preserve">Slide Sets of the </w:t>
      </w:r>
      <w:r w:rsidR="00C33F03">
        <w:rPr>
          <w:b/>
          <w:bCs/>
          <w:sz w:val="20"/>
          <w:szCs w:val="20"/>
          <w:lang w:val="en-GB"/>
        </w:rPr>
        <w:t>Pre-</w:t>
      </w:r>
      <w:r w:rsidR="00807874">
        <w:rPr>
          <w:b/>
          <w:bCs/>
          <w:sz w:val="20"/>
          <w:szCs w:val="20"/>
          <w:lang w:val="en-GB"/>
        </w:rPr>
        <w:t>Launch</w:t>
      </w:r>
      <w:r w:rsidR="00356013" w:rsidRPr="00336E27">
        <w:rPr>
          <w:b/>
          <w:bCs/>
          <w:sz w:val="20"/>
          <w:szCs w:val="20"/>
          <w:lang w:val="en-GB"/>
        </w:rPr>
        <w:t xml:space="preserve"> Workshop</w:t>
      </w:r>
      <w:r w:rsidR="00D76386">
        <w:rPr>
          <w:b/>
          <w:bCs/>
          <w:sz w:val="20"/>
          <w:szCs w:val="20"/>
          <w:lang w:val="en-GB"/>
        </w:rPr>
        <w:t xml:space="preserve"> (01/12/2021)</w:t>
      </w:r>
      <w:r w:rsidR="00356013" w:rsidRPr="00336E27">
        <w:rPr>
          <w:sz w:val="20"/>
          <w:szCs w:val="20"/>
          <w:lang w:val="en-GB"/>
        </w:rPr>
        <w:t xml:space="preserve"> of the Teaching </w:t>
      </w:r>
      <w:r w:rsidRPr="00336E27">
        <w:rPr>
          <w:sz w:val="20"/>
          <w:szCs w:val="20"/>
          <w:lang w:val="en-GB"/>
        </w:rPr>
        <w:t>Material</w:t>
      </w:r>
      <w:r w:rsidR="007049F2" w:rsidRPr="00336E27">
        <w:rPr>
          <w:sz w:val="20"/>
          <w:szCs w:val="20"/>
          <w:lang w:val="en-GB"/>
        </w:rPr>
        <w:t xml:space="preserve"> </w:t>
      </w:r>
      <w:r w:rsidR="002943E6" w:rsidRPr="00336E27">
        <w:rPr>
          <w:b/>
          <w:bCs/>
          <w:sz w:val="20"/>
          <w:szCs w:val="20"/>
          <w:lang w:val="en-GB"/>
        </w:rPr>
        <w:t>“</w:t>
      </w:r>
      <w:r w:rsidR="002943E6" w:rsidRPr="00336E27">
        <w:rPr>
          <w:b/>
          <w:bCs/>
          <w:i/>
          <w:iCs/>
          <w:sz w:val="20"/>
          <w:szCs w:val="20"/>
          <w:lang w:val="en-GB"/>
        </w:rPr>
        <w:t>Alternative Fuels for Aviation in Brazil</w:t>
      </w:r>
      <w:r w:rsidR="002943E6" w:rsidRPr="00336E27">
        <w:rPr>
          <w:b/>
          <w:bCs/>
          <w:sz w:val="20"/>
          <w:szCs w:val="20"/>
          <w:lang w:val="en-GB"/>
        </w:rPr>
        <w:t>”</w:t>
      </w:r>
      <w:r w:rsidR="002943E6" w:rsidRPr="00336E27">
        <w:rPr>
          <w:sz w:val="20"/>
          <w:szCs w:val="20"/>
          <w:lang w:val="en-GB"/>
        </w:rPr>
        <w:t>, e</w:t>
      </w:r>
      <w:r w:rsidRPr="00336E27">
        <w:rPr>
          <w:sz w:val="20"/>
          <w:szCs w:val="20"/>
          <w:lang w:val="en-GB"/>
        </w:rPr>
        <w:t xml:space="preserve">laborated by DLR et. </w:t>
      </w:r>
      <w:r w:rsidR="00356013" w:rsidRPr="00336E27">
        <w:rPr>
          <w:sz w:val="20"/>
          <w:szCs w:val="20"/>
          <w:lang w:val="en-GB"/>
        </w:rPr>
        <w:t>a</w:t>
      </w:r>
      <w:r w:rsidRPr="00336E27">
        <w:rPr>
          <w:sz w:val="20"/>
          <w:szCs w:val="20"/>
          <w:lang w:val="en-GB"/>
        </w:rPr>
        <w:t xml:space="preserve">l. within the </w:t>
      </w:r>
      <w:r w:rsidR="00264AF0" w:rsidRPr="00336E27">
        <w:rPr>
          <w:sz w:val="20"/>
          <w:szCs w:val="20"/>
          <w:lang w:val="en-US"/>
        </w:rPr>
        <w:t>German-Brazilian Cooperation for Sustainable Development</w:t>
      </w:r>
      <w:r w:rsidR="00264AF0" w:rsidRPr="00336E27">
        <w:rPr>
          <w:sz w:val="20"/>
          <w:szCs w:val="20"/>
          <w:lang w:val="en-GB"/>
        </w:rPr>
        <w:t xml:space="preserve"> </w:t>
      </w:r>
      <w:r w:rsidR="007821C6" w:rsidRPr="00336E27">
        <w:rPr>
          <w:sz w:val="20"/>
          <w:szCs w:val="20"/>
          <w:lang w:val="en-GB"/>
        </w:rPr>
        <w:t xml:space="preserve">project </w:t>
      </w:r>
      <w:r w:rsidR="00D311C2" w:rsidRPr="00336E27">
        <w:rPr>
          <w:i/>
          <w:iCs/>
          <w:sz w:val="20"/>
          <w:szCs w:val="20"/>
          <w:lang w:val="en-GB"/>
        </w:rPr>
        <w:t>IKI - C</w:t>
      </w:r>
      <w:r w:rsidR="007821C6" w:rsidRPr="00336E27">
        <w:rPr>
          <w:i/>
          <w:iCs/>
          <w:sz w:val="20"/>
          <w:szCs w:val="20"/>
          <w:lang w:val="en-GB"/>
        </w:rPr>
        <w:t xml:space="preserve">limate Neutral Alternative Fuels </w:t>
      </w:r>
      <w:r w:rsidR="00D311C2" w:rsidRPr="00336E27">
        <w:rPr>
          <w:i/>
          <w:iCs/>
          <w:sz w:val="20"/>
          <w:szCs w:val="20"/>
          <w:lang w:val="en-GB"/>
        </w:rPr>
        <w:t xml:space="preserve">– ProQR, </w:t>
      </w:r>
      <w:r w:rsidR="00D311C2" w:rsidRPr="00336E27">
        <w:rPr>
          <w:sz w:val="20"/>
          <w:szCs w:val="20"/>
          <w:lang w:val="en-US"/>
        </w:rPr>
        <w:t>implemented</w:t>
      </w:r>
      <w:r w:rsidR="00D311C2" w:rsidRPr="00336E27">
        <w:rPr>
          <w:i/>
          <w:iCs/>
          <w:sz w:val="20"/>
          <w:szCs w:val="20"/>
          <w:lang w:val="en-GB"/>
        </w:rPr>
        <w:t xml:space="preserve"> </w:t>
      </w:r>
      <w:r w:rsidRPr="00336E27">
        <w:rPr>
          <w:sz w:val="20"/>
          <w:szCs w:val="20"/>
          <w:lang w:val="en-GB"/>
        </w:rPr>
        <w:t xml:space="preserve">by Deutsche </w:t>
      </w:r>
      <w:r w:rsidR="00D311C2" w:rsidRPr="00336E27">
        <w:rPr>
          <w:sz w:val="20"/>
          <w:szCs w:val="20"/>
          <w:lang w:val="en-GB"/>
        </w:rPr>
        <w:t>G</w:t>
      </w:r>
      <w:r w:rsidRPr="00336E27">
        <w:rPr>
          <w:sz w:val="20"/>
          <w:szCs w:val="20"/>
          <w:lang w:val="en-GB"/>
        </w:rPr>
        <w:t>esellschaft</w:t>
      </w:r>
      <w:r w:rsidR="00D311C2" w:rsidRPr="00336E27">
        <w:rPr>
          <w:sz w:val="20"/>
          <w:szCs w:val="20"/>
          <w:lang w:val="en-GB"/>
        </w:rPr>
        <w:t xml:space="preserve"> für Internationale </w:t>
      </w:r>
      <w:proofErr w:type="spellStart"/>
      <w:r w:rsidR="00D311C2" w:rsidRPr="00336E27">
        <w:rPr>
          <w:sz w:val="20"/>
          <w:szCs w:val="20"/>
          <w:lang w:val="en-GB"/>
        </w:rPr>
        <w:t>Zusammenarbeit</w:t>
      </w:r>
      <w:proofErr w:type="spellEnd"/>
      <w:r w:rsidR="00D311C2" w:rsidRPr="00336E27">
        <w:rPr>
          <w:sz w:val="20"/>
          <w:szCs w:val="20"/>
          <w:lang w:val="en-GB"/>
        </w:rPr>
        <w:t xml:space="preserve"> (GIZ GmbH) </w:t>
      </w:r>
      <w:r w:rsidR="00B13D5C" w:rsidRPr="00336E27">
        <w:rPr>
          <w:sz w:val="20"/>
          <w:szCs w:val="20"/>
          <w:lang w:val="en-GB"/>
        </w:rPr>
        <w:t>i</w:t>
      </w:r>
      <w:r w:rsidR="00833DA4" w:rsidRPr="00336E27">
        <w:rPr>
          <w:sz w:val="20"/>
          <w:szCs w:val="20"/>
          <w:lang w:val="en-GB"/>
        </w:rPr>
        <w:t>n cooperation with the Brazilian Ministry</w:t>
      </w:r>
      <w:r w:rsidR="00B13D5C" w:rsidRPr="00336E27">
        <w:rPr>
          <w:sz w:val="20"/>
          <w:szCs w:val="20"/>
          <w:lang w:val="en-GB"/>
        </w:rPr>
        <w:t xml:space="preserve"> of Science and Technology (MCTI). </w:t>
      </w:r>
      <w:r w:rsidRPr="00336E27">
        <w:rPr>
          <w:sz w:val="20"/>
          <w:szCs w:val="20"/>
          <w:lang w:val="en-GB"/>
        </w:rPr>
        <w:t xml:space="preserve"> </w:t>
      </w:r>
    </w:p>
    <w:p w14:paraId="302D503E" w14:textId="10D0E105" w:rsidR="00F13960" w:rsidRPr="00336E27" w:rsidRDefault="00F13960" w:rsidP="00F13960">
      <w:pPr>
        <w:rPr>
          <w:sz w:val="20"/>
          <w:szCs w:val="20"/>
        </w:rPr>
      </w:pPr>
      <w:proofErr w:type="spellStart"/>
      <w:r w:rsidRPr="00336E27">
        <w:rPr>
          <w:sz w:val="20"/>
          <w:szCs w:val="20"/>
        </w:rPr>
        <w:t>Name</w:t>
      </w:r>
      <w:proofErr w:type="spellEnd"/>
      <w:r w:rsidRPr="00336E27">
        <w:rPr>
          <w:sz w:val="20"/>
          <w:szCs w:val="20"/>
        </w:rPr>
        <w:t>:</w:t>
      </w:r>
      <w:r w:rsidR="00833DA4" w:rsidRPr="00336E27">
        <w:rPr>
          <w:sz w:val="20"/>
          <w:szCs w:val="20"/>
        </w:rPr>
        <w:t xml:space="preserve"> </w:t>
      </w:r>
      <w:r w:rsidR="00833DA4" w:rsidRPr="00336E27">
        <w:rPr>
          <w:sz w:val="20"/>
          <w:szCs w:val="20"/>
        </w:rPr>
        <w:tab/>
      </w:r>
      <w:r w:rsidR="00833DA4" w:rsidRPr="00336E27">
        <w:rPr>
          <w:sz w:val="20"/>
          <w:szCs w:val="20"/>
        </w:rPr>
        <w:tab/>
      </w:r>
      <w:r w:rsidR="008A0141">
        <w:rPr>
          <w:sz w:val="20"/>
          <w:szCs w:val="20"/>
        </w:rPr>
        <w:tab/>
      </w:r>
      <w:sdt>
        <w:sdtPr>
          <w:rPr>
            <w:sz w:val="20"/>
            <w:szCs w:val="20"/>
            <w:lang w:val="en-GB"/>
          </w:rPr>
          <w:id w:val="256488678"/>
          <w:placeholder>
            <w:docPart w:val="4E9C928A1D7D400E937DF114F719E19F"/>
          </w:placeholder>
          <w:showingPlcHdr/>
        </w:sdtPr>
        <w:sdtEndPr/>
        <w:sdtContent>
          <w:r w:rsidR="00833DA4" w:rsidRPr="00336E27">
            <w:rPr>
              <w:rStyle w:val="TextodoEspaoReservado"/>
              <w:sz w:val="20"/>
              <w:szCs w:val="20"/>
              <w:shd w:val="clear" w:color="auto" w:fill="D9D9D9" w:themeFill="background1" w:themeFillShade="D9"/>
            </w:rPr>
            <w:t>Clique ou toque aqui para inserir o texto.</w:t>
          </w:r>
        </w:sdtContent>
      </w:sdt>
    </w:p>
    <w:p w14:paraId="556C39E8" w14:textId="756ACEFF" w:rsidR="00F13960" w:rsidRPr="00336E27" w:rsidRDefault="00F13960" w:rsidP="00F13960">
      <w:pPr>
        <w:rPr>
          <w:sz w:val="20"/>
          <w:szCs w:val="20"/>
        </w:rPr>
      </w:pPr>
      <w:proofErr w:type="spellStart"/>
      <w:r w:rsidRPr="00336E27">
        <w:rPr>
          <w:sz w:val="20"/>
          <w:szCs w:val="20"/>
        </w:rPr>
        <w:t>Institution</w:t>
      </w:r>
      <w:proofErr w:type="spellEnd"/>
      <w:r w:rsidRPr="00336E27">
        <w:rPr>
          <w:sz w:val="20"/>
          <w:szCs w:val="20"/>
        </w:rPr>
        <w:t>:</w:t>
      </w:r>
      <w:r w:rsidR="00833DA4" w:rsidRPr="00336E27">
        <w:rPr>
          <w:sz w:val="20"/>
          <w:szCs w:val="20"/>
        </w:rPr>
        <w:t xml:space="preserve"> </w:t>
      </w:r>
      <w:r w:rsidR="00833DA4" w:rsidRPr="00336E27">
        <w:rPr>
          <w:sz w:val="20"/>
          <w:szCs w:val="20"/>
        </w:rPr>
        <w:tab/>
      </w:r>
      <w:r w:rsidR="008A0141">
        <w:rPr>
          <w:sz w:val="20"/>
          <w:szCs w:val="20"/>
        </w:rPr>
        <w:tab/>
      </w:r>
      <w:sdt>
        <w:sdtPr>
          <w:rPr>
            <w:sz w:val="20"/>
            <w:szCs w:val="20"/>
            <w:lang w:val="en-GB"/>
          </w:rPr>
          <w:id w:val="-1180578525"/>
          <w:placeholder>
            <w:docPart w:val="A877685227564B88A85622271E8B9CA0"/>
          </w:placeholder>
          <w:showingPlcHdr/>
        </w:sdtPr>
        <w:sdtEndPr/>
        <w:sdtContent>
          <w:r w:rsidR="00833DA4" w:rsidRPr="00336E27">
            <w:rPr>
              <w:rStyle w:val="TextodoEspaoReservado"/>
              <w:sz w:val="20"/>
              <w:szCs w:val="20"/>
              <w:shd w:val="clear" w:color="auto" w:fill="D9D9D9" w:themeFill="background1" w:themeFillShade="D9"/>
            </w:rPr>
            <w:t>Clique ou toque aqui para inserir o texto.</w:t>
          </w:r>
        </w:sdtContent>
      </w:sdt>
    </w:p>
    <w:p w14:paraId="33F65BE3" w14:textId="599CF4DE" w:rsidR="00F13960" w:rsidRPr="00336E27" w:rsidRDefault="00F13960" w:rsidP="00F13960">
      <w:pPr>
        <w:rPr>
          <w:sz w:val="20"/>
          <w:szCs w:val="20"/>
        </w:rPr>
      </w:pPr>
      <w:proofErr w:type="spellStart"/>
      <w:r w:rsidRPr="00336E27">
        <w:rPr>
          <w:sz w:val="20"/>
          <w:szCs w:val="20"/>
        </w:rPr>
        <w:t>Department</w:t>
      </w:r>
      <w:proofErr w:type="spellEnd"/>
      <w:r w:rsidR="008A0141">
        <w:rPr>
          <w:sz w:val="20"/>
          <w:szCs w:val="20"/>
        </w:rPr>
        <w:t>/</w:t>
      </w:r>
      <w:proofErr w:type="spellStart"/>
      <w:r w:rsidR="008A0141">
        <w:rPr>
          <w:sz w:val="20"/>
          <w:szCs w:val="20"/>
        </w:rPr>
        <w:t>Course</w:t>
      </w:r>
      <w:proofErr w:type="spellEnd"/>
      <w:r w:rsidRPr="00336E27">
        <w:rPr>
          <w:sz w:val="20"/>
          <w:szCs w:val="20"/>
        </w:rPr>
        <w:t>:</w:t>
      </w:r>
      <w:r w:rsidR="00833DA4" w:rsidRPr="00336E27">
        <w:rPr>
          <w:sz w:val="20"/>
          <w:szCs w:val="20"/>
        </w:rPr>
        <w:t xml:space="preserve"> </w:t>
      </w:r>
      <w:r w:rsidR="00833DA4" w:rsidRPr="00336E27">
        <w:rPr>
          <w:sz w:val="20"/>
          <w:szCs w:val="20"/>
        </w:rPr>
        <w:tab/>
      </w:r>
      <w:sdt>
        <w:sdtPr>
          <w:rPr>
            <w:sz w:val="20"/>
            <w:szCs w:val="20"/>
            <w:lang w:val="en-GB"/>
          </w:rPr>
          <w:id w:val="-2071491073"/>
          <w:placeholder>
            <w:docPart w:val="44875C14A93E449C9EB4078D9D8527C5"/>
          </w:placeholder>
          <w:showingPlcHdr/>
        </w:sdtPr>
        <w:sdtEndPr/>
        <w:sdtContent>
          <w:r w:rsidR="00833DA4" w:rsidRPr="00336E27">
            <w:rPr>
              <w:rStyle w:val="TextodoEspaoReservado"/>
              <w:sz w:val="20"/>
              <w:szCs w:val="20"/>
              <w:shd w:val="clear" w:color="auto" w:fill="D9D9D9" w:themeFill="background1" w:themeFillShade="D9"/>
            </w:rPr>
            <w:t>Clique ou toque aqui para inserir o texto.</w:t>
          </w:r>
        </w:sdtContent>
      </w:sdt>
    </w:p>
    <w:p w14:paraId="6D88F9B2" w14:textId="33316A5B" w:rsidR="00F13960" w:rsidRPr="00336E27" w:rsidRDefault="00BD38B3" w:rsidP="001A1E76">
      <w:pPr>
        <w:rPr>
          <w:sz w:val="20"/>
          <w:szCs w:val="20"/>
          <w:lang w:val="en-GB"/>
        </w:rPr>
      </w:pPr>
      <w:r w:rsidRPr="00336E27">
        <w:rPr>
          <w:sz w:val="20"/>
          <w:szCs w:val="20"/>
          <w:lang w:val="en-GB"/>
        </w:rPr>
        <w:t>I would like to receive:</w:t>
      </w:r>
    </w:p>
    <w:tbl>
      <w:tblPr>
        <w:tblStyle w:val="Tabelacomgrade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69"/>
      </w:tblGrid>
      <w:tr w:rsidR="00F13960" w:rsidRPr="0059013E" w14:paraId="1E15F4A0" w14:textId="77777777" w:rsidTr="00813570">
        <w:sdt>
          <w:sdtPr>
            <w:rPr>
              <w:sz w:val="20"/>
              <w:szCs w:val="20"/>
              <w:lang w:val="en-GB"/>
            </w:rPr>
            <w:id w:val="139554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9D7658" w14:textId="7CE76BC6" w:rsidR="00F13960" w:rsidRPr="00336E27" w:rsidRDefault="00F13960" w:rsidP="00F362A8">
                <w:pPr>
                  <w:rPr>
                    <w:sz w:val="20"/>
                    <w:szCs w:val="20"/>
                    <w:lang w:val="en-GB"/>
                  </w:rPr>
                </w:pPr>
                <w:r w:rsidRPr="00336E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2"/>
          </w:tcPr>
          <w:p w14:paraId="50D1DCF1" w14:textId="457CC08E" w:rsidR="00F13960" w:rsidRPr="00336E27" w:rsidRDefault="00202D0D" w:rsidP="00F362A8">
            <w:pPr>
              <w:rPr>
                <w:sz w:val="20"/>
                <w:szCs w:val="20"/>
                <w:lang w:val="en-GB"/>
              </w:rPr>
            </w:pPr>
            <w:r w:rsidRPr="00336E27">
              <w:rPr>
                <w:sz w:val="20"/>
                <w:szCs w:val="20"/>
                <w:lang w:val="en-GB"/>
              </w:rPr>
              <w:t xml:space="preserve">All presented slide sets </w:t>
            </w:r>
            <w:r w:rsidR="00833DA4" w:rsidRPr="00336E27">
              <w:rPr>
                <w:sz w:val="20"/>
                <w:szCs w:val="20"/>
                <w:lang w:val="en-GB"/>
              </w:rPr>
              <w:t xml:space="preserve">in format </w:t>
            </w:r>
            <w:r w:rsidR="00833DA4" w:rsidRPr="00336E27">
              <w:rPr>
                <w:b/>
                <w:bCs/>
                <w:sz w:val="20"/>
                <w:szCs w:val="20"/>
                <w:lang w:val="en-GB"/>
              </w:rPr>
              <w:t>PPT</w:t>
            </w:r>
            <w:r w:rsidR="009D75D2" w:rsidRPr="009D75D2">
              <w:rPr>
                <w:sz w:val="20"/>
                <w:szCs w:val="20"/>
                <w:lang w:val="en-GB"/>
              </w:rPr>
              <w:t xml:space="preserve">, with </w:t>
            </w:r>
            <w:r w:rsidR="00AE5D73" w:rsidRPr="009D75D2">
              <w:rPr>
                <w:sz w:val="20"/>
                <w:szCs w:val="20"/>
                <w:lang w:val="en-GB"/>
              </w:rPr>
              <w:t>annotations</w:t>
            </w:r>
          </w:p>
        </w:tc>
      </w:tr>
      <w:tr w:rsidR="00202D0D" w:rsidRPr="0059013E" w14:paraId="56EF4A96" w14:textId="77777777" w:rsidTr="00813570">
        <w:sdt>
          <w:sdtPr>
            <w:rPr>
              <w:sz w:val="20"/>
              <w:szCs w:val="20"/>
              <w:lang w:val="en-GB"/>
            </w:rPr>
            <w:id w:val="193462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74DD60" w14:textId="535E19EA" w:rsidR="00202D0D" w:rsidRPr="00336E27" w:rsidRDefault="00202D0D" w:rsidP="00F362A8">
                <w:pPr>
                  <w:rPr>
                    <w:sz w:val="20"/>
                    <w:szCs w:val="20"/>
                    <w:lang w:val="en-GB"/>
                  </w:rPr>
                </w:pPr>
                <w:r w:rsidRPr="00336E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2"/>
          </w:tcPr>
          <w:p w14:paraId="405D50BD" w14:textId="4297E570" w:rsidR="00202D0D" w:rsidRPr="00336E27" w:rsidRDefault="00202D0D" w:rsidP="00F362A8">
            <w:pPr>
              <w:rPr>
                <w:sz w:val="20"/>
                <w:szCs w:val="20"/>
                <w:lang w:val="en-GB"/>
              </w:rPr>
            </w:pPr>
            <w:r w:rsidRPr="00336E27">
              <w:rPr>
                <w:sz w:val="20"/>
                <w:szCs w:val="20"/>
                <w:lang w:val="en-GB"/>
              </w:rPr>
              <w:t xml:space="preserve">All presented slide sets in format </w:t>
            </w:r>
            <w:r w:rsidR="00333E24" w:rsidRPr="00336E27">
              <w:rPr>
                <w:b/>
                <w:bCs/>
                <w:sz w:val="20"/>
                <w:szCs w:val="20"/>
                <w:lang w:val="en-GB"/>
              </w:rPr>
              <w:t>PDF</w:t>
            </w:r>
            <w:r w:rsidRPr="00336E27">
              <w:rPr>
                <w:sz w:val="20"/>
                <w:szCs w:val="20"/>
                <w:lang w:val="en-GB"/>
              </w:rPr>
              <w:t xml:space="preserve"> </w:t>
            </w:r>
            <w:r w:rsidR="009D75D2">
              <w:rPr>
                <w:sz w:val="20"/>
                <w:szCs w:val="20"/>
                <w:lang w:val="en-GB"/>
              </w:rPr>
              <w:t xml:space="preserve">A4, with </w:t>
            </w:r>
            <w:r w:rsidR="00AE5D73">
              <w:rPr>
                <w:sz w:val="20"/>
                <w:szCs w:val="20"/>
                <w:lang w:val="en-GB"/>
              </w:rPr>
              <w:t>annotations</w:t>
            </w:r>
          </w:p>
        </w:tc>
      </w:tr>
      <w:tr w:rsidR="00202D0D" w:rsidRPr="004C6303" w14:paraId="183CDB31" w14:textId="77777777" w:rsidTr="00813570">
        <w:sdt>
          <w:sdtPr>
            <w:rPr>
              <w:sz w:val="20"/>
              <w:szCs w:val="20"/>
              <w:lang w:val="en-GB"/>
            </w:rPr>
            <w:id w:val="60754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566741" w14:textId="099ADD7E" w:rsidR="00202D0D" w:rsidRPr="00336E27" w:rsidRDefault="00202D0D" w:rsidP="00F362A8">
                <w:pPr>
                  <w:rPr>
                    <w:sz w:val="20"/>
                    <w:szCs w:val="20"/>
                    <w:lang w:val="en-GB"/>
                  </w:rPr>
                </w:pPr>
                <w:r w:rsidRPr="00336E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2"/>
          </w:tcPr>
          <w:p w14:paraId="4CC40D3E" w14:textId="6988DE87" w:rsidR="00202D0D" w:rsidRPr="00336E27" w:rsidRDefault="00505616" w:rsidP="00F362A8">
            <w:pPr>
              <w:tabs>
                <w:tab w:val="left" w:pos="5622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Only s</w:t>
            </w:r>
            <w:r w:rsidR="00333E24" w:rsidRPr="00336E27">
              <w:rPr>
                <w:sz w:val="20"/>
                <w:szCs w:val="20"/>
                <w:lang w:val="en-GB"/>
              </w:rPr>
              <w:t xml:space="preserve">lide </w:t>
            </w:r>
            <w:r>
              <w:rPr>
                <w:sz w:val="20"/>
                <w:szCs w:val="20"/>
                <w:lang w:val="en-GB"/>
              </w:rPr>
              <w:t>s</w:t>
            </w:r>
            <w:r w:rsidR="00333E24" w:rsidRPr="00336E27">
              <w:rPr>
                <w:sz w:val="20"/>
                <w:szCs w:val="20"/>
                <w:lang w:val="en-GB"/>
              </w:rPr>
              <w:t xml:space="preserve">ets of </w:t>
            </w:r>
            <w:r w:rsidR="004C6303">
              <w:rPr>
                <w:sz w:val="20"/>
                <w:szCs w:val="20"/>
                <w:lang w:val="en-GB"/>
              </w:rPr>
              <w:t xml:space="preserve">the </w:t>
            </w:r>
            <w:r w:rsidR="00333E24" w:rsidRPr="00336E27">
              <w:rPr>
                <w:sz w:val="20"/>
                <w:szCs w:val="20"/>
                <w:lang w:val="en-GB"/>
              </w:rPr>
              <w:t xml:space="preserve">following </w:t>
            </w:r>
            <w:r w:rsidR="00202D0D" w:rsidRPr="00336E27">
              <w:rPr>
                <w:sz w:val="20"/>
                <w:szCs w:val="20"/>
                <w:lang w:val="en-GB"/>
              </w:rPr>
              <w:t>Modul(s)</w:t>
            </w:r>
            <w:r w:rsidR="00A90929">
              <w:rPr>
                <w:sz w:val="20"/>
                <w:szCs w:val="20"/>
                <w:lang w:val="en-GB"/>
              </w:rPr>
              <w:t xml:space="preserve">: </w:t>
            </w:r>
            <w:r w:rsidR="00202D0D" w:rsidRPr="00336E2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813570" w:rsidRPr="00813570" w14:paraId="7B9A31EF" w14:textId="77777777" w:rsidTr="00505393">
        <w:trPr>
          <w:trHeight w:val="227"/>
        </w:trPr>
        <w:tc>
          <w:tcPr>
            <w:tcW w:w="567" w:type="dxa"/>
          </w:tcPr>
          <w:p w14:paraId="184CDC6F" w14:textId="01499D1A" w:rsidR="00813570" w:rsidRPr="00813570" w:rsidRDefault="00813570" w:rsidP="00813570">
            <w:pPr>
              <w:tabs>
                <w:tab w:val="left" w:pos="2028"/>
              </w:tabs>
              <w:contextualSpacing/>
              <w:rPr>
                <w:sz w:val="16"/>
                <w:szCs w:val="16"/>
                <w:lang w:val="en-GB"/>
              </w:rPr>
            </w:pPr>
            <w:r w:rsidRPr="00813570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3969" w:type="dxa"/>
          </w:tcPr>
          <w:p w14:paraId="7888EB13" w14:textId="75DCA04C" w:rsidR="00813570" w:rsidRPr="00813570" w:rsidRDefault="00813570" w:rsidP="00813570">
            <w:pPr>
              <w:tabs>
                <w:tab w:val="center" w:pos="3802"/>
              </w:tabs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14803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393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0. </w:t>
            </w:r>
            <w:r w:rsidRPr="00813570">
              <w:rPr>
                <w:sz w:val="16"/>
                <w:szCs w:val="16"/>
                <w:lang w:val="en-US"/>
              </w:rPr>
              <w:t>Introduction on ProQR</w:t>
            </w:r>
            <w:r w:rsidR="00505393">
              <w:rPr>
                <w:sz w:val="16"/>
                <w:szCs w:val="16"/>
                <w:lang w:val="en-US"/>
              </w:rPr>
              <w:t>-</w:t>
            </w:r>
            <w:r w:rsidRPr="00813570">
              <w:rPr>
                <w:sz w:val="16"/>
                <w:szCs w:val="16"/>
                <w:lang w:val="en-US"/>
              </w:rPr>
              <w:t>Project and Global Context</w:t>
            </w:r>
          </w:p>
        </w:tc>
        <w:tc>
          <w:tcPr>
            <w:tcW w:w="3969" w:type="dxa"/>
          </w:tcPr>
          <w:p w14:paraId="0A8A6D92" w14:textId="3B776B25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21046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6. Post-Processing (Refinery)</w:t>
            </w:r>
          </w:p>
        </w:tc>
      </w:tr>
      <w:tr w:rsidR="00813570" w:rsidRPr="00813570" w14:paraId="6359587D" w14:textId="77777777" w:rsidTr="00505393">
        <w:trPr>
          <w:trHeight w:val="227"/>
        </w:trPr>
        <w:tc>
          <w:tcPr>
            <w:tcW w:w="567" w:type="dxa"/>
          </w:tcPr>
          <w:p w14:paraId="7B10AF8B" w14:textId="77777777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</w:tcPr>
          <w:p w14:paraId="4A2B60E1" w14:textId="65332312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8378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1. Brazil - Infrastructure and Future energy strategies</w:t>
            </w:r>
          </w:p>
        </w:tc>
        <w:tc>
          <w:tcPr>
            <w:tcW w:w="3969" w:type="dxa"/>
          </w:tcPr>
          <w:p w14:paraId="49D09E65" w14:textId="6F562FE6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7501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7. Certification</w:t>
            </w:r>
          </w:p>
        </w:tc>
      </w:tr>
      <w:tr w:rsidR="00813570" w:rsidRPr="00813570" w14:paraId="475DE44E" w14:textId="77777777" w:rsidTr="00505393">
        <w:trPr>
          <w:trHeight w:val="227"/>
        </w:trPr>
        <w:tc>
          <w:tcPr>
            <w:tcW w:w="567" w:type="dxa"/>
          </w:tcPr>
          <w:p w14:paraId="22F92785" w14:textId="77777777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</w:tcPr>
          <w:p w14:paraId="4B6DCE71" w14:textId="75D55E59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11262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2. </w:t>
            </w:r>
            <w:r w:rsidRPr="00813570">
              <w:rPr>
                <w:sz w:val="16"/>
                <w:szCs w:val="16"/>
                <w:lang w:val="en-US"/>
              </w:rPr>
              <w:t>Renewable Energy Potential</w:t>
            </w:r>
          </w:p>
        </w:tc>
        <w:tc>
          <w:tcPr>
            <w:tcW w:w="3969" w:type="dxa"/>
          </w:tcPr>
          <w:p w14:paraId="75A49E68" w14:textId="53D4FF38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6481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8. Engineering, Procurement, Construction (EPC)</w:t>
            </w:r>
          </w:p>
        </w:tc>
      </w:tr>
      <w:tr w:rsidR="00813570" w:rsidRPr="00813570" w14:paraId="0FC49C28" w14:textId="77777777" w:rsidTr="00505393">
        <w:trPr>
          <w:trHeight w:val="227"/>
        </w:trPr>
        <w:tc>
          <w:tcPr>
            <w:tcW w:w="567" w:type="dxa"/>
          </w:tcPr>
          <w:p w14:paraId="0DFAEED5" w14:textId="77777777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</w:tcPr>
          <w:p w14:paraId="6EA911BE" w14:textId="1591835B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561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3. </w:t>
            </w:r>
            <w:r w:rsidRPr="00813570">
              <w:rPr>
                <w:sz w:val="16"/>
                <w:szCs w:val="16"/>
                <w:lang w:val="en-US"/>
              </w:rPr>
              <w:t xml:space="preserve">Feedstocks for </w:t>
            </w:r>
            <w:proofErr w:type="spellStart"/>
            <w:r w:rsidRPr="00813570">
              <w:rPr>
                <w:sz w:val="16"/>
                <w:szCs w:val="16"/>
                <w:lang w:val="en-US"/>
              </w:rPr>
              <w:t>PtL</w:t>
            </w:r>
            <w:proofErr w:type="spellEnd"/>
            <w:r w:rsidRPr="00813570">
              <w:rPr>
                <w:sz w:val="16"/>
                <w:szCs w:val="16"/>
                <w:lang w:val="en-US"/>
              </w:rPr>
              <w:t xml:space="preserve"> (Water and CO</w:t>
            </w:r>
            <w:r w:rsidRPr="00813570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81357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969" w:type="dxa"/>
          </w:tcPr>
          <w:p w14:paraId="780C6D28" w14:textId="2D4FEDB2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3362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9. </w:t>
            </w:r>
            <w:r w:rsidRPr="00813570">
              <w:rPr>
                <w:sz w:val="16"/>
                <w:szCs w:val="16"/>
                <w:lang w:val="en-US"/>
              </w:rPr>
              <w:t>Operation &amp; Maintenance (O&amp;M), End of Life</w:t>
            </w:r>
          </w:p>
        </w:tc>
      </w:tr>
      <w:tr w:rsidR="00813570" w:rsidRPr="00813570" w14:paraId="26B9A2C7" w14:textId="77777777" w:rsidTr="00505393">
        <w:trPr>
          <w:trHeight w:val="227"/>
        </w:trPr>
        <w:tc>
          <w:tcPr>
            <w:tcW w:w="567" w:type="dxa"/>
          </w:tcPr>
          <w:p w14:paraId="2C3B5E15" w14:textId="77777777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</w:tcPr>
          <w:p w14:paraId="7C952611" w14:textId="6BB07EDD" w:rsidR="00813570" w:rsidRPr="00813570" w:rsidRDefault="00813570" w:rsidP="00505393">
            <w:pPr>
              <w:tabs>
                <w:tab w:val="left" w:pos="2952"/>
              </w:tabs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4557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4. Electrolysis &amp; Syngas production</w:t>
            </w:r>
          </w:p>
        </w:tc>
        <w:tc>
          <w:tcPr>
            <w:tcW w:w="3969" w:type="dxa"/>
          </w:tcPr>
          <w:p w14:paraId="04A7717E" w14:textId="6E5EA425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4866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10. Products</w:t>
            </w:r>
          </w:p>
        </w:tc>
      </w:tr>
      <w:tr w:rsidR="00813570" w:rsidRPr="00813570" w14:paraId="1C0B165C" w14:textId="77777777" w:rsidTr="00505393">
        <w:trPr>
          <w:trHeight w:val="227"/>
        </w:trPr>
        <w:tc>
          <w:tcPr>
            <w:tcW w:w="567" w:type="dxa"/>
          </w:tcPr>
          <w:p w14:paraId="4312B7BD" w14:textId="77777777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</w:tcPr>
          <w:p w14:paraId="401FB3DD" w14:textId="6CA0840E" w:rsidR="00813570" w:rsidRPr="00813570" w:rsidRDefault="00813570" w:rsidP="00505393">
            <w:pPr>
              <w:tabs>
                <w:tab w:val="center" w:pos="3802"/>
              </w:tabs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28801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5. Synthesis</w:t>
            </w:r>
          </w:p>
        </w:tc>
        <w:tc>
          <w:tcPr>
            <w:tcW w:w="3969" w:type="dxa"/>
          </w:tcPr>
          <w:p w14:paraId="3AA66204" w14:textId="3FCC2184" w:rsidR="00813570" w:rsidRPr="00813570" w:rsidRDefault="00813570" w:rsidP="00813570">
            <w:pPr>
              <w:contextualSpacing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5035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570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13570">
              <w:rPr>
                <w:sz w:val="16"/>
                <w:szCs w:val="16"/>
                <w:lang w:val="en-GB"/>
              </w:rPr>
              <w:t xml:space="preserve"> 11. Energy Planning</w:t>
            </w:r>
          </w:p>
        </w:tc>
      </w:tr>
    </w:tbl>
    <w:p w14:paraId="2A6468E0" w14:textId="3D5AD93C" w:rsidR="00E84358" w:rsidRPr="00336E27" w:rsidRDefault="00E84358" w:rsidP="00610ADB">
      <w:pPr>
        <w:spacing w:before="120" w:after="120" w:line="240" w:lineRule="auto"/>
        <w:rPr>
          <w:sz w:val="20"/>
          <w:szCs w:val="20"/>
          <w:lang w:val="en-GB"/>
        </w:rPr>
      </w:pPr>
      <w:r w:rsidRPr="00336E27">
        <w:rPr>
          <w:sz w:val="20"/>
          <w:szCs w:val="20"/>
          <w:lang w:val="en-GB"/>
        </w:rPr>
        <w:t xml:space="preserve">Please </w:t>
      </w:r>
      <w:r w:rsidR="003526F1" w:rsidRPr="00336E27">
        <w:rPr>
          <w:sz w:val="20"/>
          <w:szCs w:val="20"/>
          <w:lang w:val="en-GB"/>
        </w:rPr>
        <w:t xml:space="preserve">let us know about your motivation and </w:t>
      </w:r>
      <w:r w:rsidRPr="00336E27">
        <w:rPr>
          <w:sz w:val="20"/>
          <w:szCs w:val="20"/>
          <w:lang w:val="en-GB"/>
        </w:rPr>
        <w:t>intent of use for the material:</w:t>
      </w:r>
    </w:p>
    <w:sdt>
      <w:sdtPr>
        <w:rPr>
          <w:sz w:val="20"/>
          <w:szCs w:val="20"/>
          <w:lang w:val="en-GB"/>
        </w:rPr>
        <w:id w:val="62686972"/>
        <w:placeholder>
          <w:docPart w:val="DefaultPlaceholder_-1854013440"/>
        </w:placeholder>
      </w:sdtPr>
      <w:sdtEndPr/>
      <w:sdtContent>
        <w:p w14:paraId="40102BB7" w14:textId="14017128" w:rsidR="00AF39F1" w:rsidRPr="00336E27" w:rsidRDefault="00AF39F1" w:rsidP="00F13960">
          <w:pPr>
            <w:shd w:val="clear" w:color="auto" w:fill="D9D9D9" w:themeFill="background1" w:themeFillShade="D9"/>
            <w:rPr>
              <w:sz w:val="20"/>
              <w:szCs w:val="20"/>
              <w:lang w:val="en-GB"/>
            </w:rPr>
          </w:pPr>
        </w:p>
        <w:p w14:paraId="79E1825D" w14:textId="77777777" w:rsidR="00E310B5" w:rsidRPr="00336E27" w:rsidRDefault="00E310B5" w:rsidP="00F13960">
          <w:pPr>
            <w:shd w:val="clear" w:color="auto" w:fill="D9D9D9" w:themeFill="background1" w:themeFillShade="D9"/>
            <w:rPr>
              <w:sz w:val="20"/>
              <w:szCs w:val="20"/>
              <w:lang w:val="en-GB"/>
            </w:rPr>
          </w:pPr>
        </w:p>
        <w:p w14:paraId="5C3ABF36" w14:textId="1D484DE8" w:rsidR="00F13960" w:rsidRPr="00336E27" w:rsidRDefault="00DB1D4E" w:rsidP="00F13960">
          <w:pPr>
            <w:shd w:val="clear" w:color="auto" w:fill="D9D9D9" w:themeFill="background1" w:themeFillShade="D9"/>
            <w:rPr>
              <w:sz w:val="20"/>
              <w:szCs w:val="20"/>
            </w:rPr>
          </w:pPr>
        </w:p>
      </w:sdtContent>
    </w:sdt>
    <w:p w14:paraId="0CF6BD27" w14:textId="7ABE059A" w:rsidR="000E178B" w:rsidRDefault="00DB1D4E" w:rsidP="00AA19F7">
      <w:pPr>
        <w:spacing w:after="60"/>
        <w:ind w:left="284" w:hanging="284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94234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E5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3526F1" w:rsidRPr="00336E27">
        <w:rPr>
          <w:sz w:val="20"/>
          <w:szCs w:val="20"/>
          <w:lang w:val="en-GB"/>
        </w:rPr>
        <w:t xml:space="preserve"> </w:t>
      </w:r>
      <w:r w:rsidR="003526F1" w:rsidRPr="00336E27">
        <w:rPr>
          <w:sz w:val="20"/>
          <w:szCs w:val="20"/>
          <w:lang w:val="en-GB"/>
        </w:rPr>
        <w:tab/>
      </w:r>
      <w:r w:rsidR="00833DA4" w:rsidRPr="00336E27">
        <w:rPr>
          <w:sz w:val="20"/>
          <w:szCs w:val="20"/>
          <w:lang w:val="en-GB"/>
        </w:rPr>
        <w:t>I assure to use the material only for academic purposes</w:t>
      </w:r>
      <w:r w:rsidR="00BB309A">
        <w:rPr>
          <w:sz w:val="20"/>
          <w:szCs w:val="20"/>
          <w:lang w:val="en-GB"/>
        </w:rPr>
        <w:t xml:space="preserve"> </w:t>
      </w:r>
      <w:r w:rsidR="00257394">
        <w:rPr>
          <w:sz w:val="20"/>
          <w:szCs w:val="20"/>
          <w:lang w:val="en-GB"/>
        </w:rPr>
        <w:t xml:space="preserve">according to the </w:t>
      </w:r>
      <w:r w:rsidR="00DE2651">
        <w:rPr>
          <w:sz w:val="20"/>
          <w:szCs w:val="20"/>
          <w:lang w:val="en-GB"/>
        </w:rPr>
        <w:t xml:space="preserve">guidelines in the publication </w:t>
      </w:r>
      <w:r w:rsidR="00BB309A">
        <w:rPr>
          <w:sz w:val="20"/>
          <w:szCs w:val="20"/>
          <w:lang w:val="en-GB"/>
        </w:rPr>
        <w:t xml:space="preserve">and </w:t>
      </w:r>
      <w:r w:rsidR="00833DA4" w:rsidRPr="00336E27">
        <w:rPr>
          <w:sz w:val="20"/>
          <w:szCs w:val="20"/>
          <w:lang w:val="en-GB"/>
        </w:rPr>
        <w:t xml:space="preserve">always </w:t>
      </w:r>
      <w:r w:rsidR="004127A6">
        <w:rPr>
          <w:sz w:val="20"/>
          <w:szCs w:val="20"/>
          <w:lang w:val="en-GB"/>
        </w:rPr>
        <w:t xml:space="preserve">refer to </w:t>
      </w:r>
      <w:r w:rsidR="004A4912" w:rsidRPr="00336E27">
        <w:rPr>
          <w:sz w:val="20"/>
          <w:szCs w:val="20"/>
          <w:lang w:val="en-GB"/>
        </w:rPr>
        <w:t>the project</w:t>
      </w:r>
      <w:r w:rsidR="00833DA4" w:rsidRPr="00336E27">
        <w:rPr>
          <w:sz w:val="20"/>
          <w:szCs w:val="20"/>
          <w:lang w:val="en-GB"/>
        </w:rPr>
        <w:t xml:space="preserve"> “</w:t>
      </w:r>
      <w:r w:rsidR="001C1CB0" w:rsidRPr="00336E27">
        <w:rPr>
          <w:sz w:val="20"/>
          <w:szCs w:val="20"/>
          <w:lang w:val="en-GB"/>
        </w:rPr>
        <w:t>IKI Climate Neutral Alternative Fuels (ProQR)”</w:t>
      </w:r>
      <w:r w:rsidR="004127A6">
        <w:rPr>
          <w:sz w:val="20"/>
          <w:szCs w:val="20"/>
          <w:lang w:val="en-GB"/>
        </w:rPr>
        <w:t xml:space="preserve"> </w:t>
      </w:r>
      <w:r w:rsidR="004127A6" w:rsidRPr="00336E27">
        <w:rPr>
          <w:sz w:val="20"/>
          <w:szCs w:val="20"/>
          <w:lang w:val="en-GB"/>
        </w:rPr>
        <w:t>as original author</w:t>
      </w:r>
      <w:r w:rsidR="004A4912" w:rsidRPr="00336E27">
        <w:rPr>
          <w:sz w:val="20"/>
          <w:szCs w:val="20"/>
          <w:lang w:val="en-GB"/>
        </w:rPr>
        <w:t>.</w:t>
      </w:r>
    </w:p>
    <w:p w14:paraId="6EBBF216" w14:textId="621E0B46" w:rsidR="00833DA4" w:rsidRDefault="004A4912" w:rsidP="00340603">
      <w:pPr>
        <w:spacing w:after="240"/>
        <w:ind w:left="284"/>
        <w:rPr>
          <w:sz w:val="18"/>
          <w:szCs w:val="18"/>
          <w:lang w:val="de-DE"/>
        </w:rPr>
      </w:pPr>
      <w:bookmarkStart w:id="0" w:name="_Hlk90026399"/>
      <w:r w:rsidRPr="000E178B">
        <w:rPr>
          <w:sz w:val="18"/>
          <w:szCs w:val="18"/>
          <w:lang w:val="en-GB"/>
        </w:rPr>
        <w:t xml:space="preserve">Recommended Quotation: IKI Climate Neutral Alternative Fuels (ProQR). </w:t>
      </w:r>
      <w:r w:rsidR="00C60B96" w:rsidRPr="00BA42E8">
        <w:rPr>
          <w:sz w:val="18"/>
          <w:szCs w:val="18"/>
          <w:lang w:val="de-DE"/>
        </w:rPr>
        <w:t xml:space="preserve">Alternative </w:t>
      </w:r>
      <w:r w:rsidR="009F09EF" w:rsidRPr="00BA42E8">
        <w:rPr>
          <w:sz w:val="18"/>
          <w:szCs w:val="18"/>
          <w:lang w:val="de-DE"/>
        </w:rPr>
        <w:t>F</w:t>
      </w:r>
      <w:r w:rsidR="00C60B96" w:rsidRPr="00BA42E8">
        <w:rPr>
          <w:sz w:val="18"/>
          <w:szCs w:val="18"/>
          <w:lang w:val="de-DE"/>
        </w:rPr>
        <w:t>uels for Aviation in Brazil</w:t>
      </w:r>
      <w:r w:rsidR="00B93C48" w:rsidRPr="00BA42E8">
        <w:rPr>
          <w:sz w:val="18"/>
          <w:szCs w:val="18"/>
          <w:lang w:val="de-DE"/>
        </w:rPr>
        <w:t xml:space="preserve">: </w:t>
      </w:r>
      <w:r w:rsidR="00217F05" w:rsidRPr="00BA42E8">
        <w:rPr>
          <w:sz w:val="18"/>
          <w:szCs w:val="18"/>
          <w:lang w:val="de-DE"/>
        </w:rPr>
        <w:t>Chapter x. Slide x</w:t>
      </w:r>
      <w:r w:rsidR="0032395C" w:rsidRPr="00BA42E8">
        <w:rPr>
          <w:sz w:val="18"/>
          <w:szCs w:val="18"/>
          <w:lang w:val="de-DE"/>
        </w:rPr>
        <w:t>.</w:t>
      </w:r>
      <w:r w:rsidR="00BA42E8" w:rsidRPr="00BA42E8">
        <w:rPr>
          <w:sz w:val="18"/>
          <w:szCs w:val="18"/>
          <w:lang w:val="de-DE"/>
        </w:rPr>
        <w:t xml:space="preserve"> Br</w:t>
      </w:r>
      <w:r w:rsidR="00BA42E8">
        <w:rPr>
          <w:sz w:val="18"/>
          <w:szCs w:val="18"/>
          <w:lang w:val="de-DE"/>
        </w:rPr>
        <w:t>asília/Stuttgart:</w:t>
      </w:r>
      <w:r w:rsidR="004903EF" w:rsidRPr="00BA42E8">
        <w:rPr>
          <w:sz w:val="18"/>
          <w:szCs w:val="18"/>
          <w:lang w:val="de-DE"/>
        </w:rPr>
        <w:t xml:space="preserve"> </w:t>
      </w:r>
      <w:r w:rsidR="002E2A22" w:rsidRPr="000E178B">
        <w:rPr>
          <w:sz w:val="18"/>
          <w:szCs w:val="18"/>
          <w:lang w:val="de-DE"/>
        </w:rPr>
        <w:t>Deutsche Gesellschaft für Internationale Zusammenarbeit</w:t>
      </w:r>
      <w:r w:rsidR="000F11BC" w:rsidRPr="000E178B">
        <w:rPr>
          <w:sz w:val="18"/>
          <w:szCs w:val="18"/>
          <w:lang w:val="de-DE"/>
        </w:rPr>
        <w:t xml:space="preserve"> (GIZ)</w:t>
      </w:r>
      <w:r w:rsidR="002E2A22" w:rsidRPr="000E178B">
        <w:rPr>
          <w:sz w:val="18"/>
          <w:szCs w:val="18"/>
          <w:lang w:val="de-DE"/>
        </w:rPr>
        <w:t xml:space="preserve"> GmbH</w:t>
      </w:r>
      <w:r w:rsidR="00BA42E8">
        <w:rPr>
          <w:sz w:val="18"/>
          <w:szCs w:val="18"/>
          <w:lang w:val="de-DE"/>
        </w:rPr>
        <w:t xml:space="preserve"> /</w:t>
      </w:r>
      <w:r w:rsidR="002870E5">
        <w:rPr>
          <w:sz w:val="18"/>
          <w:szCs w:val="18"/>
          <w:lang w:val="de-DE"/>
        </w:rPr>
        <w:t xml:space="preserve"> Deutsches </w:t>
      </w:r>
      <w:r w:rsidR="00AB51A8">
        <w:rPr>
          <w:sz w:val="18"/>
          <w:szCs w:val="18"/>
          <w:lang w:val="de-DE"/>
        </w:rPr>
        <w:t>Ze</w:t>
      </w:r>
      <w:r w:rsidR="002870E5">
        <w:rPr>
          <w:sz w:val="18"/>
          <w:szCs w:val="18"/>
          <w:lang w:val="de-DE"/>
        </w:rPr>
        <w:t>ntrum</w:t>
      </w:r>
      <w:r w:rsidR="0022233D">
        <w:rPr>
          <w:sz w:val="18"/>
          <w:szCs w:val="18"/>
          <w:lang w:val="de-DE"/>
        </w:rPr>
        <w:t xml:space="preserve"> </w:t>
      </w:r>
      <w:r w:rsidR="00AB51A8">
        <w:rPr>
          <w:sz w:val="18"/>
          <w:szCs w:val="18"/>
          <w:lang w:val="de-DE"/>
        </w:rPr>
        <w:t>für Luft- und Raumfahrt</w:t>
      </w:r>
      <w:r w:rsidR="008604E0">
        <w:rPr>
          <w:sz w:val="18"/>
          <w:szCs w:val="18"/>
          <w:lang w:val="de-DE"/>
        </w:rPr>
        <w:t xml:space="preserve"> e.V.</w:t>
      </w:r>
      <w:r w:rsidR="002954EB">
        <w:rPr>
          <w:sz w:val="18"/>
          <w:szCs w:val="18"/>
          <w:lang w:val="de-DE"/>
        </w:rPr>
        <w:t>, 2021</w:t>
      </w:r>
      <w:r w:rsidR="009A5A73">
        <w:rPr>
          <w:sz w:val="18"/>
          <w:szCs w:val="18"/>
          <w:lang w:val="de-DE"/>
        </w:rPr>
        <w:t>.</w:t>
      </w:r>
      <w:r w:rsidR="001C1A77">
        <w:rPr>
          <w:sz w:val="18"/>
          <w:szCs w:val="18"/>
          <w:lang w:val="de-DE"/>
        </w:rPr>
        <w:t xml:space="preserve"> </w:t>
      </w:r>
    </w:p>
    <w:bookmarkEnd w:id="0"/>
    <w:p w14:paraId="080FBD0C" w14:textId="72309034" w:rsidR="00AF08D2" w:rsidRDefault="00DB1D4E" w:rsidP="00F362A8">
      <w:pPr>
        <w:spacing w:after="0"/>
        <w:ind w:left="284" w:hanging="284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68987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E57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601617" w:rsidRPr="00336E27">
        <w:rPr>
          <w:sz w:val="20"/>
          <w:szCs w:val="20"/>
          <w:lang w:val="en-GB"/>
        </w:rPr>
        <w:t xml:space="preserve"> </w:t>
      </w:r>
      <w:r w:rsidR="00A16155" w:rsidRPr="00601617">
        <w:rPr>
          <w:sz w:val="20"/>
          <w:szCs w:val="20"/>
          <w:lang w:val="en-GB"/>
        </w:rPr>
        <w:t xml:space="preserve">I agree to report on the usage </w:t>
      </w:r>
      <w:r w:rsidR="0024402B" w:rsidRPr="00601617">
        <w:rPr>
          <w:sz w:val="20"/>
          <w:szCs w:val="20"/>
          <w:lang w:val="en-GB"/>
        </w:rPr>
        <w:t xml:space="preserve">of the material to the Project and participate in follow up evaluation on </w:t>
      </w:r>
      <w:r w:rsidR="00601617" w:rsidRPr="00601617">
        <w:rPr>
          <w:sz w:val="20"/>
          <w:szCs w:val="20"/>
          <w:lang w:val="en-GB"/>
        </w:rPr>
        <w:t>the implementation</w:t>
      </w:r>
      <w:r w:rsidR="0024402B" w:rsidRPr="00601617">
        <w:rPr>
          <w:sz w:val="20"/>
          <w:szCs w:val="20"/>
          <w:lang w:val="en-GB"/>
        </w:rPr>
        <w:t xml:space="preserve"> of the </w:t>
      </w:r>
      <w:r w:rsidR="00601617" w:rsidRPr="00601617">
        <w:rPr>
          <w:sz w:val="20"/>
          <w:szCs w:val="20"/>
          <w:lang w:val="en-GB"/>
        </w:rPr>
        <w:t xml:space="preserve">material. </w:t>
      </w:r>
    </w:p>
    <w:p w14:paraId="4C1916D2" w14:textId="77777777" w:rsidR="00F362A8" w:rsidRDefault="00F362A8" w:rsidP="00F362A8">
      <w:pPr>
        <w:spacing w:after="0"/>
        <w:ind w:left="284" w:hanging="284"/>
        <w:rPr>
          <w:sz w:val="20"/>
          <w:szCs w:val="20"/>
          <w:lang w:val="en-GB"/>
        </w:rPr>
      </w:pPr>
    </w:p>
    <w:p w14:paraId="22BB6AD9" w14:textId="77777777" w:rsidR="00AF08D2" w:rsidRPr="00601617" w:rsidRDefault="00AF08D2" w:rsidP="00601617">
      <w:pPr>
        <w:spacing w:after="0"/>
        <w:ind w:left="284" w:hanging="284"/>
        <w:rPr>
          <w:sz w:val="20"/>
          <w:szCs w:val="20"/>
          <w:lang w:val="en-GB"/>
        </w:rPr>
      </w:pPr>
    </w:p>
    <w:p w14:paraId="660AB7C5" w14:textId="2E742C8B" w:rsidR="00833DA4" w:rsidRPr="00336E27" w:rsidRDefault="00833DA4" w:rsidP="001A1E76">
      <w:pPr>
        <w:rPr>
          <w:sz w:val="20"/>
          <w:szCs w:val="20"/>
          <w:lang w:val="en-GB"/>
        </w:rPr>
      </w:pPr>
      <w:r w:rsidRPr="00336E27">
        <w:rPr>
          <w:sz w:val="20"/>
          <w:szCs w:val="20"/>
          <w:lang w:val="en-GB"/>
        </w:rPr>
        <w:t>______________________________________</w:t>
      </w:r>
      <w:r w:rsidRPr="00336E27">
        <w:rPr>
          <w:sz w:val="20"/>
          <w:szCs w:val="20"/>
          <w:lang w:val="en-GB"/>
        </w:rPr>
        <w:tab/>
      </w:r>
      <w:r w:rsidRPr="00336E27">
        <w:rPr>
          <w:sz w:val="20"/>
          <w:szCs w:val="20"/>
          <w:lang w:val="en-GB"/>
        </w:rPr>
        <w:tab/>
      </w:r>
      <w:r w:rsidRPr="00336E27">
        <w:rPr>
          <w:sz w:val="20"/>
          <w:szCs w:val="20"/>
          <w:lang w:val="en-GB"/>
        </w:rPr>
        <w:tab/>
        <w:t>______________________________________</w:t>
      </w:r>
    </w:p>
    <w:p w14:paraId="4A09E0CF" w14:textId="0939344F" w:rsidR="00833DA4" w:rsidRPr="00336E27" w:rsidRDefault="00833DA4" w:rsidP="001A1E76">
      <w:pPr>
        <w:rPr>
          <w:sz w:val="20"/>
          <w:szCs w:val="20"/>
          <w:lang w:val="en-GB"/>
        </w:rPr>
      </w:pPr>
      <w:r w:rsidRPr="00336E27">
        <w:rPr>
          <w:sz w:val="20"/>
          <w:szCs w:val="20"/>
          <w:lang w:val="en-GB"/>
        </w:rPr>
        <w:t>Place and Date</w:t>
      </w:r>
      <w:r w:rsidRPr="00336E27">
        <w:rPr>
          <w:sz w:val="20"/>
          <w:szCs w:val="20"/>
          <w:lang w:val="en-GB"/>
        </w:rPr>
        <w:tab/>
      </w:r>
      <w:r w:rsidRPr="00336E27">
        <w:rPr>
          <w:sz w:val="20"/>
          <w:szCs w:val="20"/>
          <w:lang w:val="en-GB"/>
        </w:rPr>
        <w:tab/>
      </w:r>
      <w:r w:rsidRPr="00336E27">
        <w:rPr>
          <w:sz w:val="20"/>
          <w:szCs w:val="20"/>
          <w:lang w:val="en-GB"/>
        </w:rPr>
        <w:tab/>
      </w:r>
      <w:r w:rsidRPr="00336E27">
        <w:rPr>
          <w:sz w:val="20"/>
          <w:szCs w:val="20"/>
          <w:lang w:val="en-GB"/>
        </w:rPr>
        <w:tab/>
      </w:r>
      <w:r w:rsidRPr="00336E27">
        <w:rPr>
          <w:sz w:val="20"/>
          <w:szCs w:val="20"/>
          <w:lang w:val="en-GB"/>
        </w:rPr>
        <w:tab/>
      </w:r>
      <w:r w:rsidRPr="00336E27">
        <w:rPr>
          <w:sz w:val="20"/>
          <w:szCs w:val="20"/>
          <w:lang w:val="en-GB"/>
        </w:rPr>
        <w:tab/>
        <w:t>Signature</w:t>
      </w:r>
    </w:p>
    <w:p w14:paraId="0F3A685F" w14:textId="77777777" w:rsidR="00AF08D2" w:rsidRDefault="00AF08D2" w:rsidP="00AF08D2">
      <w:pPr>
        <w:spacing w:after="0"/>
        <w:jc w:val="center"/>
        <w:rPr>
          <w:sz w:val="20"/>
          <w:szCs w:val="20"/>
          <w:lang w:val="en-GB"/>
        </w:rPr>
      </w:pPr>
    </w:p>
    <w:p w14:paraId="3BFBD58A" w14:textId="4EC2B344" w:rsidR="00AF08D2" w:rsidRDefault="00833DA4" w:rsidP="00AF08D2">
      <w:pPr>
        <w:spacing w:after="0"/>
        <w:jc w:val="center"/>
        <w:rPr>
          <w:sz w:val="20"/>
          <w:szCs w:val="20"/>
          <w:lang w:val="en-GB"/>
        </w:rPr>
      </w:pPr>
      <w:r w:rsidRPr="00336E27">
        <w:rPr>
          <w:sz w:val="20"/>
          <w:szCs w:val="20"/>
          <w:lang w:val="en-GB"/>
        </w:rPr>
        <w:t xml:space="preserve">Please send this request </w:t>
      </w:r>
      <w:r w:rsidR="00807874" w:rsidRPr="00807874">
        <w:rPr>
          <w:b/>
          <w:bCs/>
          <w:sz w:val="20"/>
          <w:szCs w:val="20"/>
          <w:lang w:val="en-GB"/>
        </w:rPr>
        <w:t xml:space="preserve">signed and in </w:t>
      </w:r>
      <w:proofErr w:type="spellStart"/>
      <w:r w:rsidR="00807874" w:rsidRPr="00807874">
        <w:rPr>
          <w:b/>
          <w:bCs/>
          <w:sz w:val="20"/>
          <w:szCs w:val="20"/>
          <w:lang w:val="en-GB"/>
        </w:rPr>
        <w:t>PdF</w:t>
      </w:r>
      <w:proofErr w:type="spellEnd"/>
      <w:r w:rsidR="00807874">
        <w:rPr>
          <w:b/>
          <w:bCs/>
          <w:sz w:val="20"/>
          <w:szCs w:val="20"/>
          <w:lang w:val="en-GB"/>
        </w:rPr>
        <w:t>-format</w:t>
      </w:r>
      <w:r w:rsidR="00807874">
        <w:rPr>
          <w:sz w:val="20"/>
          <w:szCs w:val="20"/>
          <w:lang w:val="en-GB"/>
        </w:rPr>
        <w:t xml:space="preserve"> </w:t>
      </w:r>
      <w:r w:rsidRPr="00336E27">
        <w:rPr>
          <w:sz w:val="20"/>
          <w:szCs w:val="20"/>
          <w:lang w:val="en-GB"/>
        </w:rPr>
        <w:t xml:space="preserve">to </w:t>
      </w:r>
      <w:hyperlink r:id="rId11" w:history="1">
        <w:r w:rsidRPr="00336E27">
          <w:rPr>
            <w:rStyle w:val="Hyperlink"/>
            <w:sz w:val="20"/>
            <w:szCs w:val="20"/>
            <w:lang w:val="en-GB"/>
          </w:rPr>
          <w:t>proqr@giz.de</w:t>
        </w:r>
      </w:hyperlink>
      <w:r w:rsidRPr="00336E27">
        <w:rPr>
          <w:sz w:val="20"/>
          <w:szCs w:val="20"/>
          <w:lang w:val="en-GB"/>
        </w:rPr>
        <w:t xml:space="preserve">, </w:t>
      </w:r>
    </w:p>
    <w:p w14:paraId="5FD09DE5" w14:textId="28D98624" w:rsidR="00E84358" w:rsidRPr="00336E27" w:rsidRDefault="00833DA4" w:rsidP="00F362A8">
      <w:pPr>
        <w:spacing w:after="120"/>
        <w:jc w:val="center"/>
        <w:rPr>
          <w:sz w:val="20"/>
          <w:szCs w:val="20"/>
          <w:lang w:val="en-GB"/>
        </w:rPr>
      </w:pPr>
      <w:r w:rsidRPr="00336E27">
        <w:rPr>
          <w:sz w:val="20"/>
          <w:szCs w:val="20"/>
          <w:lang w:val="en-GB"/>
        </w:rPr>
        <w:t>subject: HCD Material Download</w:t>
      </w:r>
    </w:p>
    <w:sectPr w:rsidR="00E84358" w:rsidRPr="00336E27" w:rsidSect="00F362A8">
      <w:headerReference w:type="default" r:id="rId12"/>
      <w:footerReference w:type="default" r:id="rId13"/>
      <w:pgSz w:w="11906" w:h="16838"/>
      <w:pgMar w:top="1064" w:right="1700" w:bottom="1134" w:left="1814" w:header="106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D52C" w14:textId="77777777" w:rsidR="00DB1D4E" w:rsidRDefault="00DB1D4E" w:rsidP="00B75073">
      <w:pPr>
        <w:spacing w:after="0" w:line="240" w:lineRule="auto"/>
      </w:pPr>
      <w:r>
        <w:separator/>
      </w:r>
    </w:p>
  </w:endnote>
  <w:endnote w:type="continuationSeparator" w:id="0">
    <w:p w14:paraId="55758BB6" w14:textId="77777777" w:rsidR="00DB1D4E" w:rsidRDefault="00DB1D4E" w:rsidP="00B7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2B5A" w14:textId="77777777" w:rsidR="00B75073" w:rsidRDefault="007269BB" w:rsidP="007269BB">
    <w:pPr>
      <w:pStyle w:val="Rodap"/>
      <w:tabs>
        <w:tab w:val="clear" w:pos="8504"/>
        <w:tab w:val="right" w:pos="8364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6635BB4" wp14:editId="2CC1B2CD">
          <wp:simplePos x="0" y="0"/>
          <wp:positionH relativeFrom="margin">
            <wp:posOffset>-62230</wp:posOffset>
          </wp:positionH>
          <wp:positionV relativeFrom="paragraph">
            <wp:posOffset>-314187</wp:posOffset>
          </wp:positionV>
          <wp:extent cx="5441315" cy="694690"/>
          <wp:effectExtent l="0" t="0" r="6985" b="0"/>
          <wp:wrapTopAndBottom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U_GIZ_DLR_SEI_MCTI_GOV_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31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037A" w14:textId="77777777" w:rsidR="00DB1D4E" w:rsidRDefault="00DB1D4E" w:rsidP="00B75073">
      <w:pPr>
        <w:spacing w:after="0" w:line="240" w:lineRule="auto"/>
      </w:pPr>
      <w:r>
        <w:separator/>
      </w:r>
    </w:p>
  </w:footnote>
  <w:footnote w:type="continuationSeparator" w:id="0">
    <w:p w14:paraId="2FEA53B3" w14:textId="77777777" w:rsidR="00DB1D4E" w:rsidRDefault="00DB1D4E" w:rsidP="00B7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ED94" w14:textId="77777777" w:rsidR="00B75073" w:rsidRDefault="007244BA" w:rsidP="00830FC5">
    <w:pPr>
      <w:pStyle w:val="Cabealho"/>
      <w:tabs>
        <w:tab w:val="clear" w:pos="8504"/>
      </w:tabs>
      <w:ind w:right="-34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D10F6E" wp14:editId="1756452D">
          <wp:simplePos x="0" y="0"/>
          <wp:positionH relativeFrom="page">
            <wp:align>center</wp:align>
          </wp:positionH>
          <wp:positionV relativeFrom="paragraph">
            <wp:posOffset>-815975</wp:posOffset>
          </wp:positionV>
          <wp:extent cx="7520940" cy="1219200"/>
          <wp:effectExtent l="0" t="0" r="3810" b="0"/>
          <wp:wrapSquare wrapText="bothSides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s_Pranchet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4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3101"/>
    <w:multiLevelType w:val="multilevel"/>
    <w:tmpl w:val="52C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B016C"/>
    <w:multiLevelType w:val="multilevel"/>
    <w:tmpl w:val="9BA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805BF"/>
    <w:multiLevelType w:val="multilevel"/>
    <w:tmpl w:val="478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DD5E31"/>
    <w:multiLevelType w:val="multilevel"/>
    <w:tmpl w:val="905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A0"/>
    <w:rsid w:val="00006C14"/>
    <w:rsid w:val="000940B5"/>
    <w:rsid w:val="000B4A55"/>
    <w:rsid w:val="000D6870"/>
    <w:rsid w:val="000E178B"/>
    <w:rsid w:val="000F11BC"/>
    <w:rsid w:val="00103445"/>
    <w:rsid w:val="0015378A"/>
    <w:rsid w:val="00193D15"/>
    <w:rsid w:val="001A1E76"/>
    <w:rsid w:val="001C1A77"/>
    <w:rsid w:val="001C1CB0"/>
    <w:rsid w:val="0020058B"/>
    <w:rsid w:val="00202D0D"/>
    <w:rsid w:val="00217F05"/>
    <w:rsid w:val="0022233D"/>
    <w:rsid w:val="002248BE"/>
    <w:rsid w:val="0024402B"/>
    <w:rsid w:val="00257394"/>
    <w:rsid w:val="00264AF0"/>
    <w:rsid w:val="002870E5"/>
    <w:rsid w:val="002943E6"/>
    <w:rsid w:val="002954EB"/>
    <w:rsid w:val="002A1A06"/>
    <w:rsid w:val="002A55BD"/>
    <w:rsid w:val="002D5B50"/>
    <w:rsid w:val="002E2A22"/>
    <w:rsid w:val="002F5FD2"/>
    <w:rsid w:val="0032395C"/>
    <w:rsid w:val="00333E24"/>
    <w:rsid w:val="00336E27"/>
    <w:rsid w:val="00340603"/>
    <w:rsid w:val="003526F1"/>
    <w:rsid w:val="00356013"/>
    <w:rsid w:val="003565B2"/>
    <w:rsid w:val="00357F83"/>
    <w:rsid w:val="003C19F1"/>
    <w:rsid w:val="003C5FB2"/>
    <w:rsid w:val="003D43F7"/>
    <w:rsid w:val="003D5B0D"/>
    <w:rsid w:val="004127A6"/>
    <w:rsid w:val="0042503E"/>
    <w:rsid w:val="0043672D"/>
    <w:rsid w:val="00454329"/>
    <w:rsid w:val="004903EF"/>
    <w:rsid w:val="004A4912"/>
    <w:rsid w:val="004C6303"/>
    <w:rsid w:val="004D5579"/>
    <w:rsid w:val="004F3D88"/>
    <w:rsid w:val="00505393"/>
    <w:rsid w:val="00505616"/>
    <w:rsid w:val="00585AA0"/>
    <w:rsid w:val="0058647D"/>
    <w:rsid w:val="0059013E"/>
    <w:rsid w:val="00595A22"/>
    <w:rsid w:val="00601617"/>
    <w:rsid w:val="00610ADB"/>
    <w:rsid w:val="00616CBF"/>
    <w:rsid w:val="006245C5"/>
    <w:rsid w:val="00667B30"/>
    <w:rsid w:val="00686614"/>
    <w:rsid w:val="006A2434"/>
    <w:rsid w:val="006E5187"/>
    <w:rsid w:val="006F24F6"/>
    <w:rsid w:val="007049F2"/>
    <w:rsid w:val="00705CAF"/>
    <w:rsid w:val="007244BA"/>
    <w:rsid w:val="007269BB"/>
    <w:rsid w:val="00726FA0"/>
    <w:rsid w:val="00781521"/>
    <w:rsid w:val="007821C6"/>
    <w:rsid w:val="007D4461"/>
    <w:rsid w:val="00807874"/>
    <w:rsid w:val="00813570"/>
    <w:rsid w:val="00830FC5"/>
    <w:rsid w:val="00833DA4"/>
    <w:rsid w:val="0083660D"/>
    <w:rsid w:val="008604E0"/>
    <w:rsid w:val="008A0141"/>
    <w:rsid w:val="008A3ED2"/>
    <w:rsid w:val="008F7E57"/>
    <w:rsid w:val="00977DB8"/>
    <w:rsid w:val="009A5A73"/>
    <w:rsid w:val="009D75D2"/>
    <w:rsid w:val="009F09EF"/>
    <w:rsid w:val="00A16155"/>
    <w:rsid w:val="00A53CA6"/>
    <w:rsid w:val="00A90929"/>
    <w:rsid w:val="00A9422E"/>
    <w:rsid w:val="00AA19F7"/>
    <w:rsid w:val="00AB51A8"/>
    <w:rsid w:val="00AC22F6"/>
    <w:rsid w:val="00AD064C"/>
    <w:rsid w:val="00AE5D73"/>
    <w:rsid w:val="00AF08D2"/>
    <w:rsid w:val="00AF39F1"/>
    <w:rsid w:val="00B13D5C"/>
    <w:rsid w:val="00B51670"/>
    <w:rsid w:val="00B74552"/>
    <w:rsid w:val="00B75073"/>
    <w:rsid w:val="00B93C48"/>
    <w:rsid w:val="00BA0D86"/>
    <w:rsid w:val="00BA42E8"/>
    <w:rsid w:val="00BB309A"/>
    <w:rsid w:val="00BD38B3"/>
    <w:rsid w:val="00C33F03"/>
    <w:rsid w:val="00C461BE"/>
    <w:rsid w:val="00C60B96"/>
    <w:rsid w:val="00C83952"/>
    <w:rsid w:val="00CB5067"/>
    <w:rsid w:val="00CC4707"/>
    <w:rsid w:val="00CD0D61"/>
    <w:rsid w:val="00D01E78"/>
    <w:rsid w:val="00D311C2"/>
    <w:rsid w:val="00D65901"/>
    <w:rsid w:val="00D76386"/>
    <w:rsid w:val="00D90C95"/>
    <w:rsid w:val="00DB1D4E"/>
    <w:rsid w:val="00DB6205"/>
    <w:rsid w:val="00DE2651"/>
    <w:rsid w:val="00DE7D5A"/>
    <w:rsid w:val="00E0596C"/>
    <w:rsid w:val="00E310B5"/>
    <w:rsid w:val="00E31D7A"/>
    <w:rsid w:val="00E5152F"/>
    <w:rsid w:val="00E670C7"/>
    <w:rsid w:val="00E6712F"/>
    <w:rsid w:val="00E71AA0"/>
    <w:rsid w:val="00E72907"/>
    <w:rsid w:val="00E84358"/>
    <w:rsid w:val="00E95032"/>
    <w:rsid w:val="00EB7C8D"/>
    <w:rsid w:val="00EC77C7"/>
    <w:rsid w:val="00F04E83"/>
    <w:rsid w:val="00F13960"/>
    <w:rsid w:val="00F362A8"/>
    <w:rsid w:val="00F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DE768"/>
  <w15:chartTrackingRefBased/>
  <w15:docId w15:val="{AC5F9130-CEBE-4C3E-95EA-9964E2E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F6"/>
    <w:rPr>
      <w:rFonts w:ascii="PT Sans" w:hAnsi="PT San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85AA0"/>
    <w:pPr>
      <w:keepNext/>
      <w:keepLines/>
      <w:spacing w:before="240" w:after="240"/>
      <w:outlineLvl w:val="0"/>
    </w:pPr>
    <w:rPr>
      <w:rFonts w:eastAsiaTheme="majorEastAsia" w:cstheme="majorBidi"/>
      <w:b/>
      <w:color w:val="3B458A"/>
      <w:sz w:val="36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585AA0"/>
    <w:pPr>
      <w:keepNext/>
      <w:keepLines/>
      <w:spacing w:before="120" w:after="120"/>
      <w:outlineLvl w:val="1"/>
    </w:pPr>
    <w:rPr>
      <w:rFonts w:eastAsiaTheme="majorEastAsia" w:cstheme="majorBidi"/>
      <w:b/>
      <w:color w:val="3B458A"/>
      <w:sz w:val="32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585AA0"/>
    <w:pPr>
      <w:keepNext/>
      <w:keepLines/>
      <w:spacing w:before="120" w:after="120"/>
      <w:outlineLvl w:val="2"/>
    </w:pPr>
    <w:rPr>
      <w:rFonts w:eastAsiaTheme="majorEastAsia" w:cstheme="majorBidi"/>
      <w:color w:val="3B458A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073"/>
  </w:style>
  <w:style w:type="paragraph" w:styleId="Rodap">
    <w:name w:val="footer"/>
    <w:basedOn w:val="Normal"/>
    <w:link w:val="RodapChar"/>
    <w:uiPriority w:val="99"/>
    <w:unhideWhenUsed/>
    <w:rsid w:val="00B75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073"/>
  </w:style>
  <w:style w:type="character" w:customStyle="1" w:styleId="Ttulo1Char">
    <w:name w:val="Título 1 Char"/>
    <w:basedOn w:val="Fontepargpadro"/>
    <w:link w:val="Ttulo1"/>
    <w:uiPriority w:val="9"/>
    <w:rsid w:val="00585AA0"/>
    <w:rPr>
      <w:rFonts w:ascii="PT Sans" w:eastAsiaTheme="majorEastAsia" w:hAnsi="PT Sans" w:cstheme="majorBidi"/>
      <w:b/>
      <w:color w:val="3B458A"/>
      <w:sz w:val="36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5AA0"/>
    <w:rPr>
      <w:rFonts w:ascii="PT Sans" w:eastAsiaTheme="majorEastAsia" w:hAnsi="PT Sans" w:cstheme="majorBidi"/>
      <w:b/>
      <w:color w:val="3B458A"/>
      <w:sz w:val="32"/>
      <w:szCs w:val="26"/>
    </w:rPr>
  </w:style>
  <w:style w:type="paragraph" w:styleId="Ttulo">
    <w:name w:val="Title"/>
    <w:basedOn w:val="Normal"/>
    <w:next w:val="Normal"/>
    <w:link w:val="TtuloChar"/>
    <w:autoRedefine/>
    <w:uiPriority w:val="10"/>
    <w:rsid w:val="002A1A06"/>
    <w:pPr>
      <w:spacing w:before="120" w:after="120" w:line="240" w:lineRule="auto"/>
      <w:contextualSpacing/>
    </w:pPr>
    <w:rPr>
      <w:rFonts w:eastAsiaTheme="majorEastAsia" w:cstheme="majorBidi"/>
      <w:b/>
      <w:color w:val="3B458A"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1A06"/>
    <w:rPr>
      <w:rFonts w:ascii="PT Sans" w:eastAsiaTheme="majorEastAsia" w:hAnsi="PT Sans" w:cstheme="majorBidi"/>
      <w:b/>
      <w:color w:val="3B458A"/>
      <w:spacing w:val="-10"/>
      <w:kern w:val="28"/>
      <w:sz w:val="32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585AA0"/>
    <w:rPr>
      <w:rFonts w:ascii="PT Sans" w:eastAsiaTheme="majorEastAsia" w:hAnsi="PT Sans" w:cstheme="majorBidi"/>
      <w:color w:val="3B458A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3C5F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Fontepargpadro"/>
    <w:uiPriority w:val="99"/>
    <w:unhideWhenUsed/>
    <w:rsid w:val="003C5FB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24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13960"/>
    <w:rPr>
      <w:color w:val="808080"/>
    </w:rPr>
  </w:style>
  <w:style w:type="table" w:styleId="Tabelacomgrade">
    <w:name w:val="Table Grid"/>
    <w:basedOn w:val="Tabelanormal"/>
    <w:uiPriority w:val="39"/>
    <w:rsid w:val="00F1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qr@giz.d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mer_vio\Deutsche%20Gesellschaft%20f&#252;r%20Internationale%20Zusammenarbeit%20(GIZ)%20GmbH\ProQR%20-%20Documentos\00_Servidor%20ProQR\02_Modelos%20e%20ppt%20mae\03_work-in-progress%20elaboracao%20modelos\20_07_09%20Material%20ProQR%20revisado\Papel%20timbrado_br_v_cbar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68CF3-A307-438E-B86A-268DDD5A2ADB}"/>
      </w:docPartPr>
      <w:docPartBody>
        <w:p w:rsidR="00EC2786" w:rsidRDefault="00113593">
          <w:r w:rsidRPr="006F6D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77685227564B88A85622271E8B9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6D39A-EC78-40D8-B859-7F9DDE64E3E3}"/>
      </w:docPartPr>
      <w:docPartBody>
        <w:p w:rsidR="00EC2786" w:rsidRDefault="005228C6" w:rsidP="005228C6">
          <w:pPr>
            <w:pStyle w:val="A877685227564B88A85622271E8B9CA01"/>
          </w:pPr>
          <w:r w:rsidRPr="00336E27">
            <w:rPr>
              <w:rStyle w:val="TextodoEspaoReservado"/>
              <w:sz w:val="20"/>
              <w:szCs w:val="20"/>
              <w:shd w:val="clear" w:color="auto" w:fill="D9D9D9" w:themeFill="background1" w:themeFillShade="D9"/>
            </w:rPr>
            <w:t>Clique ou toque aqui para inserir o texto.</w:t>
          </w:r>
        </w:p>
      </w:docPartBody>
    </w:docPart>
    <w:docPart>
      <w:docPartPr>
        <w:name w:val="44875C14A93E449C9EB4078D9D852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C0FC8-F30B-48E0-A548-89010D55925A}"/>
      </w:docPartPr>
      <w:docPartBody>
        <w:p w:rsidR="00EC2786" w:rsidRDefault="005228C6" w:rsidP="005228C6">
          <w:pPr>
            <w:pStyle w:val="44875C14A93E449C9EB4078D9D8527C51"/>
          </w:pPr>
          <w:r w:rsidRPr="00336E27">
            <w:rPr>
              <w:rStyle w:val="TextodoEspaoReservado"/>
              <w:sz w:val="20"/>
              <w:szCs w:val="20"/>
              <w:shd w:val="clear" w:color="auto" w:fill="D9D9D9" w:themeFill="background1" w:themeFillShade="D9"/>
            </w:rPr>
            <w:t>Clique ou toque aqui para inserir o texto.</w:t>
          </w:r>
        </w:p>
      </w:docPartBody>
    </w:docPart>
    <w:docPart>
      <w:docPartPr>
        <w:name w:val="4E9C928A1D7D400E937DF114F719E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A210B-5BB0-43AA-9036-3B0A95F1AD86}"/>
      </w:docPartPr>
      <w:docPartBody>
        <w:p w:rsidR="00EB60BE" w:rsidRDefault="005228C6" w:rsidP="005228C6">
          <w:pPr>
            <w:pStyle w:val="4E9C928A1D7D400E937DF114F719E19F"/>
          </w:pPr>
          <w:r w:rsidRPr="00336E27">
            <w:rPr>
              <w:rStyle w:val="TextodoEspaoReservado"/>
              <w:sz w:val="20"/>
              <w:szCs w:val="20"/>
              <w:shd w:val="clear" w:color="auto" w:fill="D9D9D9" w:themeFill="background1" w:themeFillShade="D9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93"/>
    <w:rsid w:val="000632E9"/>
    <w:rsid w:val="00113593"/>
    <w:rsid w:val="00142E41"/>
    <w:rsid w:val="00357563"/>
    <w:rsid w:val="003A1A43"/>
    <w:rsid w:val="003F76EA"/>
    <w:rsid w:val="005228C6"/>
    <w:rsid w:val="006D4BC1"/>
    <w:rsid w:val="007D026A"/>
    <w:rsid w:val="009A4315"/>
    <w:rsid w:val="00EB60BE"/>
    <w:rsid w:val="00E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28C6"/>
    <w:rPr>
      <w:color w:val="808080"/>
    </w:rPr>
  </w:style>
  <w:style w:type="paragraph" w:customStyle="1" w:styleId="4E9C928A1D7D400E937DF114F719E19F">
    <w:name w:val="4E9C928A1D7D400E937DF114F719E19F"/>
    <w:rsid w:val="005228C6"/>
    <w:pPr>
      <w:jc w:val="both"/>
    </w:pPr>
    <w:rPr>
      <w:rFonts w:ascii="PT Sans" w:eastAsiaTheme="minorHAnsi" w:hAnsi="PT Sans"/>
      <w:lang w:eastAsia="en-US"/>
    </w:rPr>
  </w:style>
  <w:style w:type="paragraph" w:customStyle="1" w:styleId="A877685227564B88A85622271E8B9CA01">
    <w:name w:val="A877685227564B88A85622271E8B9CA01"/>
    <w:rsid w:val="005228C6"/>
    <w:pPr>
      <w:jc w:val="both"/>
    </w:pPr>
    <w:rPr>
      <w:rFonts w:ascii="PT Sans" w:eastAsiaTheme="minorHAnsi" w:hAnsi="PT Sans"/>
      <w:lang w:eastAsia="en-US"/>
    </w:rPr>
  </w:style>
  <w:style w:type="paragraph" w:customStyle="1" w:styleId="44875C14A93E449C9EB4078D9D8527C51">
    <w:name w:val="44875C14A93E449C9EB4078D9D8527C51"/>
    <w:rsid w:val="005228C6"/>
    <w:pPr>
      <w:jc w:val="both"/>
    </w:pPr>
    <w:rPr>
      <w:rFonts w:ascii="PT Sans" w:eastAsiaTheme="minorHAnsi" w:hAnsi="PT Sans"/>
      <w:lang w:eastAsia="en-US"/>
    </w:rPr>
  </w:style>
  <w:style w:type="paragraph" w:customStyle="1" w:styleId="CC950C52DB2D4713B32352BFEBD0D2991">
    <w:name w:val="CC950C52DB2D4713B32352BFEBD0D2991"/>
    <w:rsid w:val="005228C6"/>
    <w:pPr>
      <w:jc w:val="both"/>
    </w:pPr>
    <w:rPr>
      <w:rFonts w:ascii="PT Sans" w:eastAsiaTheme="minorHAnsi" w:hAnsi="PT San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E63173FE7C641B44752D79D860783" ma:contentTypeVersion="13" ma:contentTypeDescription="Ein neues Dokument erstellen." ma:contentTypeScope="" ma:versionID="e506e5372e5fb97521bdb85b4955d62f">
  <xsd:schema xmlns:xsd="http://www.w3.org/2001/XMLSchema" xmlns:xs="http://www.w3.org/2001/XMLSchema" xmlns:p="http://schemas.microsoft.com/office/2006/metadata/properties" xmlns:ns2="ecd66d33-aa69-4b53-ae03-72f0b85e1988" xmlns:ns3="6e8c4e52-5c43-48c5-9b54-3fe89d41d233" targetNamespace="http://schemas.microsoft.com/office/2006/metadata/properties" ma:root="true" ma:fieldsID="c1bdf003a342812e89478d4655ce8683" ns2:_="" ns3:_="">
    <xsd:import namespace="ecd66d33-aa69-4b53-ae03-72f0b85e1988"/>
    <xsd:import namespace="6e8c4e52-5c43-48c5-9b54-3fe89d41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6d33-aa69-4b53-ae03-72f0b85e1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4e52-5c43-48c5-9b54-3fe89d41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4C74-ABE8-4ABB-A8C9-87C4AECCE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B3D95-BA9D-4115-A971-C8888029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66d33-aa69-4b53-ae03-72f0b85e1988"/>
    <ds:schemaRef ds:uri="6e8c4e52-5c43-48c5-9b54-3fe89d41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05FBF-DB1C-4D1F-8BFB-D1B7E64B7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AF44A-9F27-403B-8ECC-7E25EE81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timbrado_br_v_cbarra</Template>
  <TotalTime>150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Rebekka Kammertoens</dc:creator>
  <cp:keywords/>
  <dc:description/>
  <cp:lastModifiedBy>Barbosa, Ruth GIZ BR</cp:lastModifiedBy>
  <cp:revision>80</cp:revision>
  <cp:lastPrinted>2021-12-03T13:59:00Z</cp:lastPrinted>
  <dcterms:created xsi:type="dcterms:W3CDTF">2021-10-01T10:21:00Z</dcterms:created>
  <dcterms:modified xsi:type="dcterms:W3CDTF">2021-12-10T15:09:00Z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0x010100300E63173FE7C641B44752D79D860783</vt:lpwstr>
  </property>
</Properties>
</file>